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2C7" w:rsidRPr="00911294" w:rsidRDefault="00DB4F5E">
      <w:pPr>
        <w:pStyle w:val="ConsPlusNormal"/>
        <w:ind w:left="4536"/>
        <w:jc w:val="center"/>
        <w:rPr>
          <w:sz w:val="28"/>
          <w:szCs w:val="28"/>
        </w:rPr>
      </w:pPr>
      <w:r w:rsidRPr="00911294">
        <w:rPr>
          <w:sz w:val="28"/>
          <w:szCs w:val="28"/>
        </w:rPr>
        <w:t>ПРИЛОЖЕНИЕ № 4</w:t>
      </w:r>
    </w:p>
    <w:p w:rsidR="002712C7" w:rsidRPr="00911294" w:rsidRDefault="00DB4F5E">
      <w:pPr>
        <w:pStyle w:val="ConsPlusNormal"/>
        <w:ind w:left="4536"/>
        <w:jc w:val="center"/>
        <w:rPr>
          <w:sz w:val="28"/>
          <w:szCs w:val="28"/>
        </w:rPr>
      </w:pPr>
      <w:r w:rsidRPr="00911294">
        <w:rPr>
          <w:sz w:val="28"/>
          <w:szCs w:val="28"/>
        </w:rPr>
        <w:t xml:space="preserve">к модели </w:t>
      </w:r>
      <w:r w:rsidRPr="00911294">
        <w:rPr>
          <w:rFonts w:eastAsia="Times New Roman"/>
          <w:sz w:val="28"/>
          <w:szCs w:val="28"/>
        </w:rPr>
        <w:t>системы долговременного ухода за </w:t>
      </w:r>
      <w:r w:rsidRPr="00911294">
        <w:rPr>
          <w:sz w:val="28"/>
          <w:szCs w:val="28"/>
        </w:rPr>
        <w:t>гражданами пожилого возраста и инвалидами</w:t>
      </w:r>
      <w:r w:rsidRPr="00911294">
        <w:rPr>
          <w:rFonts w:eastAsia="Times New Roman"/>
          <w:sz w:val="28"/>
          <w:szCs w:val="28"/>
        </w:rPr>
        <w:t xml:space="preserve">, </w:t>
      </w:r>
      <w:r w:rsidRPr="00911294">
        <w:rPr>
          <w:sz w:val="28"/>
          <w:szCs w:val="28"/>
        </w:rPr>
        <w:t xml:space="preserve">нуждающимися в уходе, </w:t>
      </w:r>
      <w:r w:rsidRPr="00911294">
        <w:rPr>
          <w:rStyle w:val="aff"/>
          <w:b w:val="0"/>
          <w:color w:val="auto"/>
          <w:sz w:val="28"/>
          <w:szCs w:val="28"/>
        </w:rPr>
        <w:t>в Новосибирской области</w:t>
      </w:r>
      <w:r w:rsidRPr="00911294">
        <w:rPr>
          <w:sz w:val="28"/>
          <w:szCs w:val="28"/>
        </w:rPr>
        <w:t xml:space="preserve"> в 2025 году</w:t>
      </w:r>
    </w:p>
    <w:p w:rsidR="002712C7" w:rsidRPr="00911294" w:rsidRDefault="002712C7">
      <w:pPr>
        <w:pStyle w:val="ConsPlusNormal"/>
        <w:ind w:left="4536"/>
        <w:jc w:val="center"/>
        <w:rPr>
          <w:sz w:val="28"/>
          <w:szCs w:val="28"/>
        </w:rPr>
      </w:pPr>
    </w:p>
    <w:p w:rsidR="002712C7" w:rsidRPr="00911294" w:rsidRDefault="002712C7">
      <w:pPr>
        <w:pStyle w:val="ConsPlusNormal"/>
        <w:ind w:left="4536"/>
        <w:jc w:val="center"/>
        <w:rPr>
          <w:sz w:val="28"/>
          <w:szCs w:val="28"/>
        </w:rPr>
      </w:pPr>
    </w:p>
    <w:p w:rsidR="002712C7" w:rsidRPr="00911294" w:rsidRDefault="002712C7">
      <w:pPr>
        <w:pStyle w:val="ConsPlusNormal"/>
        <w:ind w:left="4536"/>
        <w:jc w:val="center"/>
        <w:rPr>
          <w:sz w:val="28"/>
          <w:szCs w:val="28"/>
        </w:rPr>
      </w:pPr>
    </w:p>
    <w:p w:rsidR="002712C7" w:rsidRPr="00911294" w:rsidRDefault="00DB4F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294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911294">
        <w:rPr>
          <w:rFonts w:ascii="Times New Roman" w:hAnsi="Times New Roman" w:cs="Times New Roman"/>
          <w:b/>
          <w:sz w:val="28"/>
          <w:szCs w:val="28"/>
        </w:rPr>
        <w:br/>
        <w:t>заполнения анкеты-опросника для определения индивидуальной</w:t>
      </w:r>
      <w:r w:rsidRPr="00911294">
        <w:rPr>
          <w:rFonts w:ascii="Times New Roman" w:hAnsi="Times New Roman" w:cs="Times New Roman"/>
          <w:b/>
          <w:sz w:val="28"/>
          <w:szCs w:val="28"/>
        </w:rPr>
        <w:br/>
        <w:t>потребности гражданина в социальном обслуживании, в том числе</w:t>
      </w:r>
      <w:r w:rsidRPr="00911294">
        <w:rPr>
          <w:rFonts w:ascii="Times New Roman" w:hAnsi="Times New Roman" w:cs="Times New Roman"/>
          <w:b/>
          <w:sz w:val="28"/>
          <w:szCs w:val="28"/>
        </w:rPr>
        <w:br/>
        <w:t>в социальных услугах по уходу</w:t>
      </w:r>
    </w:p>
    <w:p w:rsidR="002712C7" w:rsidRPr="00911294" w:rsidRDefault="00271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271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1. Настоящие Правила определяют порядок заполнения анкеты-опросника, применяемой для определения индивидуальной потребности гражданина в социальном обслуживании, в том числе в социальных услугах по уходу (далее – анкета-опросник).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2. О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снованием для заполнения анкеты-опросника является первичная информация о потенциальном получателе социальных услуг (далее – гражданин), поступившая </w:t>
      </w:r>
      <w:r w:rsidRPr="00911294">
        <w:rPr>
          <w:rFonts w:ascii="Times New Roman" w:hAnsi="Times New Roman" w:cs="Times New Roman"/>
          <w:sz w:val="28"/>
          <w:szCs w:val="28"/>
        </w:rPr>
        <w:t>в министерство труда и социального развития Новосибирской области</w:t>
      </w:r>
      <w:r w:rsidRPr="00911294">
        <w:rPr>
          <w:rFonts w:ascii="Times New Roman" w:hAnsi="Times New Roman" w:cs="Times New Roman"/>
          <w:bCs/>
          <w:sz w:val="28"/>
          <w:szCs w:val="28"/>
        </w:rPr>
        <w:t xml:space="preserve">, в </w:t>
      </w:r>
      <w:r w:rsidRPr="00911294">
        <w:rPr>
          <w:rFonts w:ascii="Times New Roman" w:hAnsi="Times New Roman" w:cs="Times New Roman"/>
          <w:sz w:val="28"/>
          <w:szCs w:val="28"/>
        </w:rPr>
        <w:t xml:space="preserve">региональный координационный центр, в </w:t>
      </w:r>
      <w:r w:rsidRPr="00911294">
        <w:rPr>
          <w:rStyle w:val="aff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органы местного самоуправления муниципальных образований Новосибирской области, наделенные полномочиями по обеспечению социального обслуживания отдельных категорий граждан, в том числе на признание граждан нуждающимися в социальном обслуживании и разработку индивидуальных программ предоставления социальных услуг (далее – уполномоченные ОМС), </w:t>
      </w:r>
      <w:r w:rsidRPr="00911294">
        <w:rPr>
          <w:rFonts w:ascii="Times New Roman" w:hAnsi="Times New Roman" w:cs="Times New Roman"/>
          <w:sz w:val="28"/>
          <w:szCs w:val="28"/>
        </w:rPr>
        <w:t>в том числе посредством</w:t>
      </w:r>
      <w:r w:rsidRPr="00911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294">
        <w:rPr>
          <w:rFonts w:ascii="Times New Roman" w:hAnsi="Times New Roman" w:cs="Times New Roman"/>
          <w:sz w:val="28"/>
          <w:szCs w:val="28"/>
        </w:rPr>
        <w:t xml:space="preserve">ведомственных информационных систем и единой системы межведомственного электронного взаимодействия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информационного обмена </w:t>
      </w:r>
      <w:r w:rsidRPr="00911294">
        <w:rPr>
          <w:rFonts w:ascii="Times New Roman" w:hAnsi="Times New Roman" w:cs="Times New Roman"/>
          <w:sz w:val="28"/>
          <w:szCs w:val="28"/>
        </w:rPr>
        <w:t>сведениями о гражданах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, нуждающихся в уходе.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3. </w:t>
      </w:r>
      <w:r w:rsidRPr="00911294">
        <w:rPr>
          <w:rFonts w:ascii="Times New Roman" w:hAnsi="Times New Roman" w:cs="Times New Roman"/>
          <w:sz w:val="28"/>
          <w:szCs w:val="28"/>
        </w:rPr>
        <w:t xml:space="preserve">Заполнение анкеты-опросника осуществляется экспертами по оценке нуждаемости, являющимися членами территориального координационного центра, примерное положение </w:t>
      </w:r>
      <w:r w:rsidRPr="00911294">
        <w:rPr>
          <w:rFonts w:ascii="Times New Roman" w:eastAsia="Times New Roman" w:hAnsi="Times New Roman" w:cs="Times New Roman"/>
          <w:sz w:val="28"/>
          <w:szCs w:val="28"/>
        </w:rPr>
        <w:t>о территориальном координационном центре</w:t>
      </w:r>
      <w:r w:rsidRPr="00911294">
        <w:rPr>
          <w:rFonts w:ascii="Times New Roman" w:hAnsi="Times New Roman" w:cs="Times New Roman"/>
          <w:sz w:val="28"/>
          <w:szCs w:val="28"/>
        </w:rPr>
        <w:t xml:space="preserve"> предусмотрено приложением № 13 к модели системы долговременного ухода за гражданами пожилого возраста и инвалидами, нуждающимися в уходе, в Новосибирской области.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 Не допускается заполнение анкеты-опросника гражданином, его законным представителем </w:t>
      </w:r>
      <w:r w:rsidRPr="00911294">
        <w:rPr>
          <w:rFonts w:ascii="Times New Roman" w:hAnsi="Times New Roman" w:cs="Times New Roman"/>
          <w:sz w:val="28"/>
          <w:szCs w:val="28"/>
        </w:rPr>
        <w:t>или лицом из числа ближайшего окружения, осуществляющим уход за ним на основе родственных, соседских или дружеских связей (далее – ближайшее окружение).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5. 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 гражданине</w:t>
      </w:r>
      <w:r w:rsidRPr="00911294">
        <w:rPr>
          <w:rFonts w:ascii="Times New Roman" w:hAnsi="Times New Roman" w:cs="Times New Roman"/>
          <w:sz w:val="28"/>
          <w:szCs w:val="28"/>
        </w:rPr>
        <w:t xml:space="preserve">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вносятся в анкету-опросник </w:t>
      </w:r>
      <w:r w:rsidRPr="00911294">
        <w:rPr>
          <w:rFonts w:ascii="Times New Roman" w:hAnsi="Times New Roman" w:cs="Times New Roman"/>
          <w:sz w:val="28"/>
          <w:szCs w:val="28"/>
        </w:rPr>
        <w:t xml:space="preserve">с его устного согласия и при его непосредственном участии посредством проведения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911294">
        <w:rPr>
          <w:rFonts w:ascii="Times New Roman" w:hAnsi="Times New Roman" w:cs="Times New Roman"/>
          <w:sz w:val="28"/>
          <w:szCs w:val="28"/>
        </w:rPr>
        <w:t>месту его жительства или месту пребывания беседы, опроса, изучения отдельных его документов, осуществления наблюдения за способностью гражданина самостоятельно выполнять наиболее значимые действия повседневной жизни.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6. Сведения о гражданине вносятся в анкету-опросник с учетом всей полученной информации, в том числе от его законного представителя либо от </w:t>
      </w:r>
      <w:r w:rsidRPr="00911294">
        <w:rPr>
          <w:rFonts w:ascii="Times New Roman" w:hAnsi="Times New Roman" w:cs="Times New Roman"/>
          <w:sz w:val="28"/>
          <w:szCs w:val="28"/>
        </w:rPr>
        <w:t>ближайшего окружения.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7. Проверка правильности внесения сведений в анкету-опросник возлагается на руководителя территориального координационного центра.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 xml:space="preserve">8. Результатом заполнения анкеты-опросника является определение индивидуальной потребности гражданина в социальном обслуживании, в том числе в социальных услугах по уходу, включая установление уровня нуждаемости в уходе, в соответствии с которым </w:t>
      </w:r>
      <w:r w:rsidRPr="00911294">
        <w:rPr>
          <w:rFonts w:ascii="Times New Roman" w:eastAsia="Times New Roman" w:hAnsi="Times New Roman" w:cs="Times New Roman"/>
          <w:sz w:val="28"/>
          <w:szCs w:val="28"/>
        </w:rPr>
        <w:t>уполномоченный ОМС</w:t>
      </w:r>
      <w:r w:rsidRPr="00911294">
        <w:rPr>
          <w:rFonts w:ascii="Times New Roman" w:hAnsi="Times New Roman" w:cs="Times New Roman"/>
          <w:sz w:val="28"/>
          <w:szCs w:val="28"/>
        </w:rPr>
        <w:t xml:space="preserve"> принимает решение о признании гражданина, подавшего заявление, нуждающимся в социальном обслуживании либо об отказе в социальном обслуживании, в том числе в социальных услугах по уходу.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9. Анкета-опросник состоит из четырех блоков, каждый из которых имеет специальный состав сведений и реквизитов, а также схему их расположения в анкете-опроснике (далее – бланк):</w:t>
      </w:r>
    </w:p>
    <w:p w:rsidR="002712C7" w:rsidRPr="00911294" w:rsidRDefault="00DB4F5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1) бланк «Блок А» включает сведения о жизнедеятельности гражданина, его социальных и правовых статусах, составе семьи, месте жительства (пребывания), доходе, учитываемом для расчета величины среднедушевого дохода для предоставления социальных услуг бесплатно, а также заключение об обстоятельствах, которые ухудшают или могут ухудшить условия жизнедеятельности гражданина;</w:t>
      </w:r>
    </w:p>
    <w:p w:rsidR="002712C7" w:rsidRPr="00911294" w:rsidRDefault="00DB4F5E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2) бланк «Блок Б» включает сведения о жилищно-бытовых условиях гражданина, его ближайшем окружении, а также заключение о нуждаемости гражданина в социальном обслуживании и форме социального обслуживания;</w:t>
      </w:r>
    </w:p>
    <w:p w:rsidR="002712C7" w:rsidRPr="00911294" w:rsidRDefault="00DB4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3) бланк «Блок В» включает сведения о показателях состояния здоровья гражданина, его медицинских статусах, наличии технических средств реабилитации, а также оценочную шкалу индивидуальной потребности в уходе, заключение об уровне нуждаемости в уходе;</w:t>
      </w:r>
    </w:p>
    <w:p w:rsidR="002712C7" w:rsidRPr="00911294" w:rsidRDefault="00DB4F5E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4) бланк «Блок Г» включает перечень рекомендуемых социальных услуг, в том числе социальных услуг по уходу, включаемых в социальный пакет долговременного ухода, а также мероприятия по социальному сопровождению.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 xml:space="preserve">10. Реквизиты «Литера», «№», «Год» содержатся в бланках всех блоков и расположены в верхней части каждого листа. В реквизите «Литера» проставляется первая буква фамилии гражданина, которая пишется с прописной буквы, в реквизите «№» проставляется регистрационный номер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первичной информации о гражданине,</w:t>
      </w:r>
      <w:r w:rsidRPr="00911294">
        <w:rPr>
          <w:rFonts w:ascii="Times New Roman" w:hAnsi="Times New Roman" w:cs="Times New Roman"/>
          <w:sz w:val="28"/>
          <w:szCs w:val="28"/>
        </w:rPr>
        <w:t xml:space="preserve"> в реквизите «Год» проставляется год, в котором поступила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информация о гражданине</w:t>
      </w:r>
      <w:r w:rsidRPr="00911294">
        <w:rPr>
          <w:rFonts w:ascii="Times New Roman" w:hAnsi="Times New Roman" w:cs="Times New Roman"/>
          <w:sz w:val="28"/>
          <w:szCs w:val="28"/>
        </w:rPr>
        <w:t>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11. Реквизиты «Эксперт по оценке нуждаемости» и «Правильность внесения данных подтверждается» содержатся в бланке «Блок Г» и расположены на последней странице. Реквизиты заполняются экспертами по оценке нуждаемости и руководителем территориального координационного центра с указанием фамилии, имени и отчества (при наличии) и даты составления анкеты-опросника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 xml:space="preserve">12. Реквизиты «Внесено на основании документов (согласовано)», «Записано со слов с устного согласия», «Внесено на основании соответствующего </w:t>
      </w:r>
      <w:r w:rsidRPr="00911294">
        <w:rPr>
          <w:rFonts w:ascii="Times New Roman" w:hAnsi="Times New Roman" w:cs="Times New Roman"/>
          <w:sz w:val="28"/>
          <w:szCs w:val="28"/>
        </w:rPr>
        <w:lastRenderedPageBreak/>
        <w:t>запроса», «Внесено на основании наблюдения (согласовано)» содержатся в бланках «Блок А», «Блок Б», «Блок В» и расположены в начале разделов сведений. Реквизиты заполняются в соответствии с источником получения информации путем выбора одного из предлагаемых вариантов посредством проставления знака «</w:t>
      </w:r>
      <w:r w:rsidRPr="009112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11294">
        <w:rPr>
          <w:rFonts w:ascii="Times New Roman" w:hAnsi="Times New Roman" w:cs="Times New Roman"/>
          <w:sz w:val="28"/>
          <w:szCs w:val="28"/>
        </w:rPr>
        <w:t>» в поле, расположенном напротив соответствующего варианта ответа.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13. Реквизит «Отказано в предоставлении информации», содержащийся в бланках «Блок А», «Блок Б», заполняется посредством проставления знака «</w:t>
      </w:r>
      <w:r w:rsidRPr="009112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11294">
        <w:rPr>
          <w:rFonts w:ascii="Times New Roman" w:hAnsi="Times New Roman" w:cs="Times New Roman"/>
          <w:sz w:val="28"/>
          <w:szCs w:val="28"/>
        </w:rPr>
        <w:t>» в соответствующем поле в случае, если гражданин не хочет или не может по состоянию здоровья или по иным причинам ответить на поставленный вопрос.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14. Сведения о гражданине, содержащиеся в разделе «Общие сведения» и расположенные в начале бланка «Блок А», заполняются в соответствии с фамилией, именем и отчеством (при наличии) гражданина, датой и местом рождения, полом, серией и номером паспорта гражданина Российской Федерации, страховым номером индивидуального лицевого счета, номером полиса обязательного медицинского страхования.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15. Сведения о гражданине, содержащиеся в иных разделах бланков всех блоков, заполняются путем выбора одного или нескольких вариантов ответа посредством проставления знака «</w:t>
      </w:r>
      <w:r w:rsidRPr="009112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11294">
        <w:rPr>
          <w:rFonts w:ascii="Times New Roman" w:hAnsi="Times New Roman" w:cs="Times New Roman"/>
          <w:sz w:val="28"/>
          <w:szCs w:val="28"/>
        </w:rPr>
        <w:t>» в поле, расположенном напротив соответствующего варианта ответа.</w:t>
      </w:r>
    </w:p>
    <w:p w:rsidR="002712C7" w:rsidRPr="00911294" w:rsidRDefault="00DB4F5E">
      <w:pPr>
        <w:tabs>
          <w:tab w:val="left" w:pos="1418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16. Все поля бланков всех блоков обязательны для заполнения.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17. Анкета-опросник заполняется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письменном или электронном виде, подписывается </w:t>
      </w:r>
      <w:r w:rsidRPr="00911294">
        <w:rPr>
          <w:rFonts w:ascii="Times New Roman" w:hAnsi="Times New Roman" w:cs="Times New Roman"/>
          <w:sz w:val="28"/>
          <w:szCs w:val="28"/>
        </w:rPr>
        <w:t>экспертами по оценке нуждаемости и руководителем территориального координационного центра.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18. Подписанная анкета-опросник является документом, оформление которого не может превышать</w:t>
      </w:r>
      <w:r w:rsidRPr="00911294">
        <w:rPr>
          <w:rFonts w:ascii="Times New Roman" w:hAnsi="Times New Roman" w:cs="Times New Roman"/>
          <w:sz w:val="28"/>
          <w:szCs w:val="28"/>
        </w:rPr>
        <w:t xml:space="preserve"> более четырех рабочих дней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с даты поступления первичной информации о гражданине.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19. Хранение оригинала подписанной анкеты-опросника осуществляется </w:t>
      </w:r>
      <w:r w:rsidRPr="00911294">
        <w:rPr>
          <w:rFonts w:ascii="Times New Roman" w:hAnsi="Times New Roman" w:cs="Times New Roman"/>
          <w:sz w:val="28"/>
          <w:szCs w:val="28"/>
        </w:rPr>
        <w:t>территориальным координационным центром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том числе </w:t>
      </w:r>
      <w:r w:rsidRPr="00911294">
        <w:rPr>
          <w:rFonts w:ascii="Times New Roman" w:hAnsi="Times New Roman" w:cs="Times New Roman"/>
          <w:sz w:val="28"/>
          <w:szCs w:val="28"/>
        </w:rPr>
        <w:t>в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ведомственных информационных системах, </w:t>
      </w:r>
      <w:r w:rsidRPr="00911294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20. Передача территориальным координационным центром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копии подписанной анкеты-опросника </w:t>
      </w:r>
      <w:r w:rsidRPr="00911294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поставщику социальных услуг </w:t>
      </w:r>
      <w:r w:rsidRPr="00911294">
        <w:rPr>
          <w:rFonts w:ascii="Times New Roman" w:hAnsi="Times New Roman" w:cs="Times New Roman"/>
          <w:sz w:val="28"/>
          <w:szCs w:val="28"/>
        </w:rPr>
        <w:t>осуществляется при условии наличия соответствующих технических возможностей, ее хранение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поставщиком социальных услуг осуществляется </w:t>
      </w:r>
      <w:r w:rsidRPr="00911294">
        <w:rPr>
          <w:rFonts w:ascii="Times New Roman" w:hAnsi="Times New Roman" w:cs="Times New Roman"/>
          <w:sz w:val="28"/>
          <w:szCs w:val="28"/>
        </w:rPr>
        <w:t>в</w:t>
      </w:r>
      <w:r w:rsidRPr="0091129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находящихся в его ведении информационных системах и</w:t>
      </w:r>
      <w:r w:rsidRPr="0091129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>(или) базах данных.</w:t>
      </w:r>
    </w:p>
    <w:p w:rsidR="002712C7" w:rsidRPr="00911294" w:rsidRDefault="00DB4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21. 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отсутствии у поставщика социальных услуг </w:t>
      </w:r>
      <w:r w:rsidRPr="00911294">
        <w:rPr>
          <w:rFonts w:ascii="Times New Roman" w:hAnsi="Times New Roman" w:cs="Times New Roman"/>
          <w:sz w:val="28"/>
          <w:szCs w:val="28"/>
        </w:rPr>
        <w:t xml:space="preserve">соответствующих технических возможностей ему передается копия подписанной анкеты-опросника, заверенной территориальным координационным центром в установленном порядке, ее </w:t>
      </w:r>
      <w:r w:rsidRPr="00911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хранение поставщиком социальных услуг осуществляется </w:t>
      </w:r>
      <w:r w:rsidRPr="00911294">
        <w:rPr>
          <w:rFonts w:ascii="Times New Roman" w:hAnsi="Times New Roman" w:cs="Times New Roman"/>
          <w:sz w:val="28"/>
          <w:szCs w:val="28"/>
        </w:rPr>
        <w:t>в личном деле гражданина в соответствии с законодательством Российской Федерации.</w:t>
      </w:r>
    </w:p>
    <w:p w:rsidR="002712C7" w:rsidRPr="00911294" w:rsidRDefault="00DB4F5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22. Гражданину или его законному представителю копия подписанной анкеты-опросника, заверенная территориальным координационным центром, направляется при наличии соответствующего запроса от гражданина.</w:t>
      </w:r>
    </w:p>
    <w:p w:rsidR="002712C7" w:rsidRPr="00911294" w:rsidRDefault="00DB4F5E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2712C7" w:rsidRPr="00911294" w:rsidRDefault="00DB4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lastRenderedPageBreak/>
        <w:t>23. Порядок заполнения бланка «Блок А»:</w:t>
      </w:r>
    </w:p>
    <w:p w:rsidR="002712C7" w:rsidRPr="00911294" w:rsidRDefault="00271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922" w:type="dxa"/>
        <w:jc w:val="center"/>
        <w:tblLook w:val="04A0" w:firstRow="1" w:lastRow="0" w:firstColumn="1" w:lastColumn="0" w:noHBand="0" w:noVBand="1"/>
      </w:tblPr>
      <w:tblGrid>
        <w:gridCol w:w="3969"/>
        <w:gridCol w:w="5953"/>
      </w:tblGrid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Состав сведений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Пояснения к заполнению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1.1. Общие сведения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в соответствии с документами гражданина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1.2. Адрес места жительства (места пребывания)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в соответствии с документами гражданина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 Гражданство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в соответствии с документами гражданина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1.4. 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1.5. Образование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1.6. Трудовая деятельность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1.7. Правовой статус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недееспособности или ограничении дееспособности гражданина вносятся соответствии с документом.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том, что гражданин является безработным, вносятся со слов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 Социальный статус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1.8.1 Справка об инвалидности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в соответствии с документом.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Вариант ответа «не выдавалась» вносится в случае, если гражданин не является инвалидом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1.8.2. Причина инвалидности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1.8.3. Индивидуальная программа реабилитации или абилитации инвалида/ индивидуальная программа реабилитации инвалида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в соответствии с документом.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Вариант ответа «не выдавалась» вносится в случае, если гражданин не является инвалидом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1.8.4. Степень выраженности ограничений основных категорий жизнедеятельности человека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1.9. Семейное положение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1.10. Проживание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Под детьми понимаются несовершеннолетние граждане.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 случае совместного проживания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 совершеннолетними детьми выбирается вариант ответа «с родственником (в семье родственника)»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2.1. Вид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2.2. Специфика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2.3. Доступность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2.4. Удаленность жилого помещения от социальных объектов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ответы на все вопросы.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об удаленности объектов вносятся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на основании информации гражданина или на основании данных, полученных через любой картографический сервис, имеющийся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 информационно-телекоммуникационной сети «Интернет»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3. Среднедушевой доход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 размере среднедушевого дохода вносятся на основании ответа на соответствующий запрос посредством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ведомственных информационных систем и единой системы межведомственного электронного взаимодействия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4. Наличие оснований для предоставления социальных услуг бесплатно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Вариант ответ «основания имеются» вносится в случае, если на дату обращения гражданина его среднедушевой доход ниже предельной величины или равен предельной величине среднедушевого дохода для предоставления социальных услуг бесплатно, установленной законом субъекта Российской Федерации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 о наличии обстоятельств, которые ухудшают или могут ухудшить условия жизнедеятельности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обстоятельств, которые ухудшают или могут ухудшить условия жизнедеятельности гражданина</w:t>
            </w:r>
          </w:p>
        </w:tc>
      </w:tr>
    </w:tbl>
    <w:p w:rsidR="002712C7" w:rsidRPr="00911294" w:rsidRDefault="00271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DB4F5E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24. Порядок заполнения бланка «Блок Б»:</w:t>
      </w:r>
    </w:p>
    <w:p w:rsidR="002712C7" w:rsidRPr="00911294" w:rsidRDefault="00271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5953"/>
      </w:tblGrid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Состав сведений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Пояснения к заполнению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1.1. Наличие доступной среды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1.2. Коммунальное хозяйство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ответы на все вопросы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1.3.1. Наличие туалета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1.3.2. Наличие места для купания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1.3.3. Наличие кухонной плиты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1.3.4. Наличие бытовых электроприборов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1.3.5. Наличие необходимых предметов мебели и быта, иных вещей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1.3.6. Пожароопасность, травмоопасность, санитарное состояние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1.4. Дополнительные сведения о жилом помещении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ответы на все вопросы.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об размере площади личной комнаты вносятся на основании информации гражданина или произведенных расчетов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2.1. Сведения о членах семьи и других родственниках, участвующих в жизни гражданина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 случае, если гражданин не может предоставить информацию вносится прочерк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2.2. Сведения об иных гражданах, участвующих в жизни гражданина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 случае, если гражданин не может предоставить информацию вносится прочерк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2.3. Сведения об организациях, оказывающих помощь гражданину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 случае, если гражданин не может предоставить информацию вносится прочерк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2.4. Основное контактное лицо (из указанных выше)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 исходя из данных, содержащихся в пунктах 2.1, 2.2, 2.3 бланка «Блок Б»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 о нуждаемости в социальном обслуживании и форме социального обслуживания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Возможно внесение нескольких вариантов ответа.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ответа учитывается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уровень нуждаемости гражданина в уходе,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проживания, а также наличие или отсутствие инициативной поддержки (помощи) ближайшего окружения.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Вариант ответа «установлено наличие потребности в получении социальных услуг в форме социального обслуживания на дому» вносится при выявлении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 гражданина безопасных условий его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проживания дома и возможности предоставления социальных услуг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по уходу и иных социальных услуг на дому.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Вариант ответа «установлено наличие потребности в получении социальных услуг в полустационарной форме социального обслуживания» вносится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 наличии в населенном пункте, где проживает или пребывает гражданин, центра дневного пребывания, его досягаемости (с учетом безбарьерной среды),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 также при выявлении у гражданина возможности посещать данный центр и отсутствии у него потребности получать социальные услуги по уходу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и иные социальные услуги на дому.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Вариант ответа «установлено наличие потребности в получении социальных услуг на дому и в полустационарной форме социального обслуживания» вносится при выявлении у гражданина возможности сочетать (чередовать) данные формы социального обслуживания.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Вариант ответа «установлено наличие потребности в получении социальных услуг в стационарной форме социального обслуживания» вносится при выявлении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 гражданина потребности в предоставлении социальных услуг по уходу в ночное время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или круглосуточно в объеме более 28 часов в неделю, а также при отсутствии у него безопасных условий его проживания дома и инициативной поддержки (помощи) ближайшего окружения.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Варианты ответа «установлено наличие потребности в получении срочных социальных услуг», «установлено наличие потребности в получении социального сопровождения» вносятся при выявлении у гражданина потребности в их получении</w:t>
            </w:r>
          </w:p>
        </w:tc>
      </w:tr>
    </w:tbl>
    <w:p w:rsidR="002712C7" w:rsidRPr="00911294" w:rsidRDefault="00271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DB4F5E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2712C7" w:rsidRPr="00911294" w:rsidRDefault="00DB4F5E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lastRenderedPageBreak/>
        <w:t>25. Порядок заполнения бланка «Блок В»:</w:t>
      </w:r>
    </w:p>
    <w:p w:rsidR="002712C7" w:rsidRPr="00911294" w:rsidRDefault="00271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5953"/>
      </w:tblGrid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Состав сведений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Пояснения к заполнению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1.1. Дыхание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1.2. Кожные покровы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наличии пролежней указывается место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их нахождения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1.3. Зрение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1.4. Слух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1.5. Полость рта (зубы)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1.6. Масса тела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1.7. Наличие падений за последние 3 месяца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1.8. Наличие болей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При наличии болей указывается место их локализации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1.9. Наличие нарушений речи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При владении альтернативной коммуникацией указываются имеющиеся навыки (жесты, мимика, движения тела, тактильные ощущения, письмо, символы, пиктограммы, изображения и др.)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1.10. Наличие аллергических реакций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Вносится один вариант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При наличии аллергических реакций указываются причины, вызывающие аллергическую реакцию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1.11. Наличие протезов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При наличии иных протезов указывается их вид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1.12. Наличие зондов (катетеров), стом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Возможно внесение нескольких вариантов ответа.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При наличии зондов (катетеров) и стом в иных местах указывается место их нахождения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2.1. Информация о медицинских осмотрах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ответы на все вопросы.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 случае, если гражданин не может предоставить информацию вносится прочерк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2.2. Информация о медицинских статусах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Вносятся ответы на все вопросы.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 случае, если гражданин не может предоставить информацию вносится прочерк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3. Обеспеченность техническими средствами реабилитации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Возможно внесение нескольких вариантов ответа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4. Оценка индивидуальной потребности в уходе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Вносятся ответы на каждый вопрос, включенный в таблицу посредством выбора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соответствующего количества баллов из оценочной шкалы и обведения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их кружком.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Выбор количества баллов осуществляется на основании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опроса гражданина о его способностях самостоятельно выполнять наиболее значимые действия повседневной жизни, а также наблюдения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за демонстрацией гражданином способности выполнять те или иные действия (при наличии возможности и соблюдении безопасности).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Вариант баллов из первой графы оценочной шкалы выбирается в случае, если гражданин способен выполнять действия повседневной жизни регулярно (привычно, спонтанно), полностью, правильно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br/>
              <w:t>(в соответствии с климатическими и погодными условиями, принятыми в данной местности этническими и культурными традициями) и за обычное (среднее) время, а также у гражданина не наблюдаются показания для оказания ему помощи в осуществлении действий.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Вариант баллов из второй графы оценочной шкалы выбирается в случае, если гражданин способен выполнять действия повседневной жизни частично, при наличии хотя бы одного из условий – действие выполняется нерегулярно, не полностью (дробно, частями), неправильно, за излишне продолжительное или излишне короткое время, а также наблюдаются показания для оказания ему помощи (ассистированию) в выполнении действий.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Вариант баллов из третьей графы оценочной шкалы выбирается в случае, если гражданин не способен выполнять действия повседневной жизни: нерегулярно, не полностью (дробно, частями), неправильно и за излишне продолжительное или излишне короткое время, а также наблюдаются показания для оказания ему помощи в выполнении действий за него (вместо него).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ответы гражданина на вопросы не соответствуют наблюдениям, то информация уточняется у лиц из числа ближайшего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окружения (из числа присутствующих).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Итоговая сумма баллов вносится в последнюю строку оценочной шкалы.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индивидуальной потребности гражданина в уходе осуществляется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без учета вклада лиц, осуществляющих за ним уход, независимо от их совместного проживания или не проживания</w:t>
            </w:r>
          </w:p>
        </w:tc>
      </w:tr>
      <w:tr w:rsidR="002712C7" w:rsidRPr="00911294">
        <w:trPr>
          <w:jc w:val="center"/>
        </w:trPr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4.2. Заключение об уровне нуждаемости в уходе</w:t>
            </w:r>
          </w:p>
        </w:tc>
        <w:tc>
          <w:tcPr>
            <w:tcW w:w="595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Вносится один вариант ответа, соответствующий итоговой сумме баллов, указанной в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последней строке оценочной шкалы</w:t>
            </w:r>
          </w:p>
        </w:tc>
      </w:tr>
    </w:tbl>
    <w:p w:rsidR="002712C7" w:rsidRPr="00911294" w:rsidRDefault="002712C7">
      <w:pPr>
        <w:pStyle w:val="af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DB4F5E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</w:rPr>
        <w:t>26. Порядок заполнения бланка «Блок Г»:</w:t>
      </w:r>
    </w:p>
    <w:p w:rsidR="002712C7" w:rsidRPr="00911294" w:rsidRDefault="002712C7">
      <w:pPr>
        <w:pStyle w:val="af5"/>
        <w:tabs>
          <w:tab w:val="center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920" w:type="dxa"/>
        <w:jc w:val="center"/>
        <w:tblLayout w:type="fixed"/>
        <w:tblLook w:val="04A0" w:firstRow="1" w:lastRow="0" w:firstColumn="1" w:lastColumn="0" w:noHBand="0" w:noVBand="1"/>
      </w:tblPr>
      <w:tblGrid>
        <w:gridCol w:w="3967"/>
        <w:gridCol w:w="5953"/>
      </w:tblGrid>
      <w:tr w:rsidR="002712C7" w:rsidRPr="00911294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Состав сведений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Пояснения к заполнению</w:t>
            </w:r>
          </w:p>
        </w:tc>
      </w:tr>
      <w:tr w:rsidR="002712C7" w:rsidRPr="00911294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1. Рекомендуемые социальные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Перечень рекомендуемых социальных услуг включает социальные услуги, в том числе включенные в социальный пакет долговременного ухода, а также мероприятия по социальному сопровождению.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 перечня 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>рекомендуемых социальных услуг (по видам социальных услуг и формам социального обслуживания) выбираются только те социальные услуги, потребность в которых объективно существует, и гражданин выражает свое согласие на их получение.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социальных услуг учитывается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уровень нуждаемости гражданина в уходе,</w:t>
            </w: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или отсутствие безопасных условий проживания, а также инициативной поддержки (помощи) ближайшего окружения.</w:t>
            </w:r>
          </w:p>
          <w:p w:rsidR="002712C7" w:rsidRPr="00911294" w:rsidRDefault="00DB4F5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1294">
              <w:rPr>
                <w:rFonts w:ascii="Times New Roman" w:hAnsi="Times New Roman" w:cs="Times New Roman"/>
                <w:sz w:val="28"/>
                <w:szCs w:val="28"/>
              </w:rPr>
              <w:t xml:space="preserve">При выборе перечня социальных услуг по уходу, включаемых в социальный пакет долговременного ухода, не допускается превышение максимально возможного объема </w:t>
            </w:r>
            <w:r w:rsidRPr="00911294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социального пакета долговременного ухода, зависящего от уровня нуждаемости гражданина в уходе</w:t>
            </w:r>
          </w:p>
        </w:tc>
      </w:tr>
    </w:tbl>
    <w:p w:rsidR="002712C7" w:rsidRPr="00911294" w:rsidRDefault="002712C7">
      <w:pPr>
        <w:tabs>
          <w:tab w:val="left" w:pos="455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2712C7">
      <w:pPr>
        <w:tabs>
          <w:tab w:val="left" w:pos="455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2712C7">
      <w:pPr>
        <w:tabs>
          <w:tab w:val="left" w:pos="455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C7" w:rsidRPr="00911294" w:rsidRDefault="00DB4F5E">
      <w:pPr>
        <w:tabs>
          <w:tab w:val="left" w:pos="455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1294">
        <w:rPr>
          <w:rFonts w:ascii="Times New Roman" w:hAnsi="Times New Roman" w:cs="Times New Roman"/>
          <w:sz w:val="28"/>
          <w:szCs w:val="28"/>
          <w:lang w:val="en-US"/>
        </w:rPr>
        <w:t>_________</w:t>
      </w:r>
      <w:bookmarkStart w:id="0" w:name="_GoBack"/>
      <w:bookmarkEnd w:id="0"/>
    </w:p>
    <w:sectPr w:rsidR="002712C7" w:rsidRPr="00911294">
      <w:headerReference w:type="default" r:id="rId8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F9" w:rsidRDefault="008F02F9">
      <w:pPr>
        <w:spacing w:after="0" w:line="240" w:lineRule="auto"/>
      </w:pPr>
      <w:r>
        <w:separator/>
      </w:r>
    </w:p>
  </w:endnote>
  <w:endnote w:type="continuationSeparator" w:id="0">
    <w:p w:rsidR="008F02F9" w:rsidRDefault="008F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F9" w:rsidRDefault="008F02F9">
      <w:pPr>
        <w:spacing w:after="0" w:line="240" w:lineRule="auto"/>
      </w:pPr>
      <w:r>
        <w:separator/>
      </w:r>
    </w:p>
  </w:footnote>
  <w:footnote w:type="continuationSeparator" w:id="0">
    <w:p w:rsidR="008F02F9" w:rsidRDefault="008F0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290365"/>
      <w:docPartObj>
        <w:docPartGallery w:val="Page Numbers (Top of Page)"/>
        <w:docPartUnique/>
      </w:docPartObj>
    </w:sdtPr>
    <w:sdtEndPr/>
    <w:sdtContent>
      <w:p w:rsidR="002712C7" w:rsidRDefault="00DB4F5E">
        <w:pPr>
          <w:pStyle w:val="afb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11294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F3"/>
    <w:multiLevelType w:val="hybridMultilevel"/>
    <w:tmpl w:val="2FCE8126"/>
    <w:lvl w:ilvl="0" w:tplc="31B40F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106E1D2">
      <w:start w:val="1"/>
      <w:numFmt w:val="lowerLetter"/>
      <w:lvlText w:val="%2."/>
      <w:lvlJc w:val="left"/>
      <w:pPr>
        <w:ind w:left="2149" w:hanging="360"/>
      </w:pPr>
    </w:lvl>
    <w:lvl w:ilvl="2" w:tplc="E11C90AC">
      <w:start w:val="1"/>
      <w:numFmt w:val="lowerRoman"/>
      <w:lvlText w:val="%3."/>
      <w:lvlJc w:val="right"/>
      <w:pPr>
        <w:ind w:left="2869" w:hanging="180"/>
      </w:pPr>
    </w:lvl>
    <w:lvl w:ilvl="3" w:tplc="7E6C9D36">
      <w:start w:val="1"/>
      <w:numFmt w:val="decimal"/>
      <w:lvlText w:val="%4."/>
      <w:lvlJc w:val="left"/>
      <w:pPr>
        <w:ind w:left="3589" w:hanging="360"/>
      </w:pPr>
    </w:lvl>
    <w:lvl w:ilvl="4" w:tplc="8AA8BBBA">
      <w:start w:val="1"/>
      <w:numFmt w:val="lowerLetter"/>
      <w:lvlText w:val="%5."/>
      <w:lvlJc w:val="left"/>
      <w:pPr>
        <w:ind w:left="4309" w:hanging="360"/>
      </w:pPr>
    </w:lvl>
    <w:lvl w:ilvl="5" w:tplc="75467D5E">
      <w:start w:val="1"/>
      <w:numFmt w:val="lowerRoman"/>
      <w:lvlText w:val="%6."/>
      <w:lvlJc w:val="right"/>
      <w:pPr>
        <w:ind w:left="5029" w:hanging="180"/>
      </w:pPr>
    </w:lvl>
    <w:lvl w:ilvl="6" w:tplc="24C86AFE">
      <w:start w:val="1"/>
      <w:numFmt w:val="decimal"/>
      <w:lvlText w:val="%7."/>
      <w:lvlJc w:val="left"/>
      <w:pPr>
        <w:ind w:left="5749" w:hanging="360"/>
      </w:pPr>
    </w:lvl>
    <w:lvl w:ilvl="7" w:tplc="33AA7F9E">
      <w:start w:val="1"/>
      <w:numFmt w:val="lowerLetter"/>
      <w:lvlText w:val="%8."/>
      <w:lvlJc w:val="left"/>
      <w:pPr>
        <w:ind w:left="6469" w:hanging="360"/>
      </w:pPr>
    </w:lvl>
    <w:lvl w:ilvl="8" w:tplc="3704006A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F46F9"/>
    <w:multiLevelType w:val="hybridMultilevel"/>
    <w:tmpl w:val="02720AF2"/>
    <w:lvl w:ilvl="0" w:tplc="3C56110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6B6446E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D40779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6204CF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D0980E0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1D0A5D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8C364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2BE534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121295B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77A0968"/>
    <w:multiLevelType w:val="hybridMultilevel"/>
    <w:tmpl w:val="267816D2"/>
    <w:lvl w:ilvl="0" w:tplc="C18CC61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433CCB90">
      <w:start w:val="1"/>
      <w:numFmt w:val="lowerLetter"/>
      <w:lvlText w:val="%2."/>
      <w:lvlJc w:val="left"/>
      <w:pPr>
        <w:ind w:left="1440" w:hanging="360"/>
      </w:pPr>
    </w:lvl>
    <w:lvl w:ilvl="2" w:tplc="DBBEB6C2">
      <w:start w:val="1"/>
      <w:numFmt w:val="lowerRoman"/>
      <w:lvlText w:val="%3."/>
      <w:lvlJc w:val="right"/>
      <w:pPr>
        <w:ind w:left="2160" w:hanging="180"/>
      </w:pPr>
    </w:lvl>
    <w:lvl w:ilvl="3" w:tplc="CEF08D26">
      <w:start w:val="1"/>
      <w:numFmt w:val="decimal"/>
      <w:lvlText w:val="%4."/>
      <w:lvlJc w:val="left"/>
      <w:pPr>
        <w:ind w:left="2880" w:hanging="360"/>
      </w:pPr>
    </w:lvl>
    <w:lvl w:ilvl="4" w:tplc="7A5EDC8A">
      <w:start w:val="1"/>
      <w:numFmt w:val="lowerLetter"/>
      <w:lvlText w:val="%5."/>
      <w:lvlJc w:val="left"/>
      <w:pPr>
        <w:ind w:left="3600" w:hanging="360"/>
      </w:pPr>
    </w:lvl>
    <w:lvl w:ilvl="5" w:tplc="23CC9230">
      <w:start w:val="1"/>
      <w:numFmt w:val="lowerRoman"/>
      <w:lvlText w:val="%6."/>
      <w:lvlJc w:val="right"/>
      <w:pPr>
        <w:ind w:left="4320" w:hanging="180"/>
      </w:pPr>
    </w:lvl>
    <w:lvl w:ilvl="6" w:tplc="B9AC81F2">
      <w:start w:val="1"/>
      <w:numFmt w:val="decimal"/>
      <w:lvlText w:val="%7."/>
      <w:lvlJc w:val="left"/>
      <w:pPr>
        <w:ind w:left="5040" w:hanging="360"/>
      </w:pPr>
    </w:lvl>
    <w:lvl w:ilvl="7" w:tplc="95902E00">
      <w:start w:val="1"/>
      <w:numFmt w:val="lowerLetter"/>
      <w:lvlText w:val="%8."/>
      <w:lvlJc w:val="left"/>
      <w:pPr>
        <w:ind w:left="5760" w:hanging="360"/>
      </w:pPr>
    </w:lvl>
    <w:lvl w:ilvl="8" w:tplc="1F9C16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4E66"/>
    <w:multiLevelType w:val="multilevel"/>
    <w:tmpl w:val="63E268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1E585418"/>
    <w:multiLevelType w:val="hybridMultilevel"/>
    <w:tmpl w:val="ED3A4D3E"/>
    <w:lvl w:ilvl="0" w:tplc="CB6EE0A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131EC882">
      <w:start w:val="1"/>
      <w:numFmt w:val="lowerLetter"/>
      <w:lvlText w:val="%2."/>
      <w:lvlJc w:val="left"/>
      <w:pPr>
        <w:ind w:left="1789" w:hanging="360"/>
      </w:pPr>
    </w:lvl>
    <w:lvl w:ilvl="2" w:tplc="CF2ED17A">
      <w:start w:val="1"/>
      <w:numFmt w:val="lowerRoman"/>
      <w:lvlText w:val="%3."/>
      <w:lvlJc w:val="right"/>
      <w:pPr>
        <w:ind w:left="2509" w:hanging="180"/>
      </w:pPr>
    </w:lvl>
    <w:lvl w:ilvl="3" w:tplc="D5CA512A">
      <w:start w:val="1"/>
      <w:numFmt w:val="decimal"/>
      <w:lvlText w:val="%4."/>
      <w:lvlJc w:val="left"/>
      <w:pPr>
        <w:ind w:left="3229" w:hanging="360"/>
      </w:pPr>
    </w:lvl>
    <w:lvl w:ilvl="4" w:tplc="230C0168">
      <w:start w:val="1"/>
      <w:numFmt w:val="lowerLetter"/>
      <w:lvlText w:val="%5."/>
      <w:lvlJc w:val="left"/>
      <w:pPr>
        <w:ind w:left="3949" w:hanging="360"/>
      </w:pPr>
    </w:lvl>
    <w:lvl w:ilvl="5" w:tplc="595CB112">
      <w:start w:val="1"/>
      <w:numFmt w:val="lowerRoman"/>
      <w:lvlText w:val="%6."/>
      <w:lvlJc w:val="right"/>
      <w:pPr>
        <w:ind w:left="4669" w:hanging="180"/>
      </w:pPr>
    </w:lvl>
    <w:lvl w:ilvl="6" w:tplc="93FE21F6">
      <w:start w:val="1"/>
      <w:numFmt w:val="decimal"/>
      <w:lvlText w:val="%7."/>
      <w:lvlJc w:val="left"/>
      <w:pPr>
        <w:ind w:left="5389" w:hanging="360"/>
      </w:pPr>
    </w:lvl>
    <w:lvl w:ilvl="7" w:tplc="46BC0918">
      <w:start w:val="1"/>
      <w:numFmt w:val="lowerLetter"/>
      <w:lvlText w:val="%8."/>
      <w:lvlJc w:val="left"/>
      <w:pPr>
        <w:ind w:left="6109" w:hanging="360"/>
      </w:pPr>
    </w:lvl>
    <w:lvl w:ilvl="8" w:tplc="197E7E5C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704976"/>
    <w:multiLevelType w:val="hybridMultilevel"/>
    <w:tmpl w:val="1570CCB2"/>
    <w:lvl w:ilvl="0" w:tplc="3F3C2B58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2AA0A8F0">
      <w:start w:val="1"/>
      <w:numFmt w:val="lowerLetter"/>
      <w:lvlText w:val="%2."/>
      <w:lvlJc w:val="left"/>
      <w:pPr>
        <w:ind w:left="1789" w:hanging="360"/>
      </w:pPr>
    </w:lvl>
    <w:lvl w:ilvl="2" w:tplc="AA16B47E">
      <w:start w:val="1"/>
      <w:numFmt w:val="lowerRoman"/>
      <w:lvlText w:val="%3."/>
      <w:lvlJc w:val="right"/>
      <w:pPr>
        <w:ind w:left="2509" w:hanging="180"/>
      </w:pPr>
    </w:lvl>
    <w:lvl w:ilvl="3" w:tplc="D8442CA8">
      <w:start w:val="1"/>
      <w:numFmt w:val="decimal"/>
      <w:lvlText w:val="%4."/>
      <w:lvlJc w:val="left"/>
      <w:pPr>
        <w:ind w:left="3229" w:hanging="360"/>
      </w:pPr>
    </w:lvl>
    <w:lvl w:ilvl="4" w:tplc="97F88180">
      <w:start w:val="1"/>
      <w:numFmt w:val="lowerLetter"/>
      <w:lvlText w:val="%5."/>
      <w:lvlJc w:val="left"/>
      <w:pPr>
        <w:ind w:left="3949" w:hanging="360"/>
      </w:pPr>
    </w:lvl>
    <w:lvl w:ilvl="5" w:tplc="AE2C7C0A">
      <w:start w:val="1"/>
      <w:numFmt w:val="lowerRoman"/>
      <w:lvlText w:val="%6."/>
      <w:lvlJc w:val="right"/>
      <w:pPr>
        <w:ind w:left="4669" w:hanging="180"/>
      </w:pPr>
    </w:lvl>
    <w:lvl w:ilvl="6" w:tplc="E8AA5262">
      <w:start w:val="1"/>
      <w:numFmt w:val="decimal"/>
      <w:lvlText w:val="%7."/>
      <w:lvlJc w:val="left"/>
      <w:pPr>
        <w:ind w:left="5389" w:hanging="360"/>
      </w:pPr>
    </w:lvl>
    <w:lvl w:ilvl="7" w:tplc="D1982CEE">
      <w:start w:val="1"/>
      <w:numFmt w:val="lowerLetter"/>
      <w:lvlText w:val="%8."/>
      <w:lvlJc w:val="left"/>
      <w:pPr>
        <w:ind w:left="6109" w:hanging="360"/>
      </w:pPr>
    </w:lvl>
    <w:lvl w:ilvl="8" w:tplc="15DA8AF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DB7586"/>
    <w:multiLevelType w:val="multilevel"/>
    <w:tmpl w:val="744278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30710F28"/>
    <w:multiLevelType w:val="hybridMultilevel"/>
    <w:tmpl w:val="621E7D90"/>
    <w:lvl w:ilvl="0" w:tplc="6124309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60B2016A">
      <w:start w:val="1"/>
      <w:numFmt w:val="lowerLetter"/>
      <w:lvlText w:val="%2."/>
      <w:lvlJc w:val="left"/>
      <w:pPr>
        <w:ind w:left="2148" w:hanging="360"/>
      </w:pPr>
    </w:lvl>
    <w:lvl w:ilvl="2" w:tplc="AB6AB5E0">
      <w:start w:val="1"/>
      <w:numFmt w:val="lowerRoman"/>
      <w:lvlText w:val="%3."/>
      <w:lvlJc w:val="right"/>
      <w:pPr>
        <w:ind w:left="2868" w:hanging="180"/>
      </w:pPr>
    </w:lvl>
    <w:lvl w:ilvl="3" w:tplc="F910779A">
      <w:start w:val="1"/>
      <w:numFmt w:val="decimal"/>
      <w:lvlText w:val="%4."/>
      <w:lvlJc w:val="left"/>
      <w:pPr>
        <w:ind w:left="3588" w:hanging="360"/>
      </w:pPr>
    </w:lvl>
    <w:lvl w:ilvl="4" w:tplc="E3BA1C8C">
      <w:start w:val="1"/>
      <w:numFmt w:val="lowerLetter"/>
      <w:lvlText w:val="%5."/>
      <w:lvlJc w:val="left"/>
      <w:pPr>
        <w:ind w:left="4308" w:hanging="360"/>
      </w:pPr>
    </w:lvl>
    <w:lvl w:ilvl="5" w:tplc="ACAAA022">
      <w:start w:val="1"/>
      <w:numFmt w:val="lowerRoman"/>
      <w:lvlText w:val="%6."/>
      <w:lvlJc w:val="right"/>
      <w:pPr>
        <w:ind w:left="5028" w:hanging="180"/>
      </w:pPr>
    </w:lvl>
    <w:lvl w:ilvl="6" w:tplc="B2F4CD74">
      <w:start w:val="1"/>
      <w:numFmt w:val="decimal"/>
      <w:lvlText w:val="%7."/>
      <w:lvlJc w:val="left"/>
      <w:pPr>
        <w:ind w:left="5748" w:hanging="360"/>
      </w:pPr>
    </w:lvl>
    <w:lvl w:ilvl="7" w:tplc="71288A08">
      <w:start w:val="1"/>
      <w:numFmt w:val="lowerLetter"/>
      <w:lvlText w:val="%8."/>
      <w:lvlJc w:val="left"/>
      <w:pPr>
        <w:ind w:left="6468" w:hanging="360"/>
      </w:pPr>
    </w:lvl>
    <w:lvl w:ilvl="8" w:tplc="D316B48A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7A855FE"/>
    <w:multiLevelType w:val="multilevel"/>
    <w:tmpl w:val="C5222C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27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9" w15:restartNumberingAfterBreak="0">
    <w:nsid w:val="3FDC20A9"/>
    <w:multiLevelType w:val="hybridMultilevel"/>
    <w:tmpl w:val="34DADA28"/>
    <w:lvl w:ilvl="0" w:tplc="DAEC22F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DFD47E0A">
      <w:start w:val="1"/>
      <w:numFmt w:val="lowerLetter"/>
      <w:lvlText w:val="%2."/>
      <w:lvlJc w:val="left"/>
      <w:pPr>
        <w:ind w:left="1789" w:hanging="360"/>
      </w:pPr>
    </w:lvl>
    <w:lvl w:ilvl="2" w:tplc="C4B4A876">
      <w:start w:val="1"/>
      <w:numFmt w:val="lowerRoman"/>
      <w:lvlText w:val="%3."/>
      <w:lvlJc w:val="right"/>
      <w:pPr>
        <w:ind w:left="2509" w:hanging="180"/>
      </w:pPr>
    </w:lvl>
    <w:lvl w:ilvl="3" w:tplc="27AAF43A">
      <w:start w:val="1"/>
      <w:numFmt w:val="decimal"/>
      <w:lvlText w:val="%4."/>
      <w:lvlJc w:val="left"/>
      <w:pPr>
        <w:ind w:left="3229" w:hanging="360"/>
      </w:pPr>
    </w:lvl>
    <w:lvl w:ilvl="4" w:tplc="1C1CDAE4">
      <w:start w:val="1"/>
      <w:numFmt w:val="lowerLetter"/>
      <w:lvlText w:val="%5."/>
      <w:lvlJc w:val="left"/>
      <w:pPr>
        <w:ind w:left="3949" w:hanging="360"/>
      </w:pPr>
    </w:lvl>
    <w:lvl w:ilvl="5" w:tplc="FB36EF6C">
      <w:start w:val="1"/>
      <w:numFmt w:val="lowerRoman"/>
      <w:lvlText w:val="%6."/>
      <w:lvlJc w:val="right"/>
      <w:pPr>
        <w:ind w:left="4669" w:hanging="180"/>
      </w:pPr>
    </w:lvl>
    <w:lvl w:ilvl="6" w:tplc="B0FADD0C">
      <w:start w:val="1"/>
      <w:numFmt w:val="decimal"/>
      <w:lvlText w:val="%7."/>
      <w:lvlJc w:val="left"/>
      <w:pPr>
        <w:ind w:left="5389" w:hanging="360"/>
      </w:pPr>
    </w:lvl>
    <w:lvl w:ilvl="7" w:tplc="D9728FB0">
      <w:start w:val="1"/>
      <w:numFmt w:val="lowerLetter"/>
      <w:lvlText w:val="%8."/>
      <w:lvlJc w:val="left"/>
      <w:pPr>
        <w:ind w:left="6109" w:hanging="360"/>
      </w:pPr>
    </w:lvl>
    <w:lvl w:ilvl="8" w:tplc="FC003DE4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16E5017"/>
    <w:multiLevelType w:val="hybridMultilevel"/>
    <w:tmpl w:val="A5CC0FA8"/>
    <w:lvl w:ilvl="0" w:tplc="F3EA2224">
      <w:start w:val="1"/>
      <w:numFmt w:val="decimal"/>
      <w:lvlText w:val="1.%1."/>
      <w:lvlJc w:val="left"/>
      <w:pPr>
        <w:ind w:left="1353" w:hanging="360"/>
      </w:pPr>
    </w:lvl>
    <w:lvl w:ilvl="1" w:tplc="44DC0B28">
      <w:start w:val="1"/>
      <w:numFmt w:val="lowerLetter"/>
      <w:lvlText w:val="%2."/>
      <w:lvlJc w:val="left"/>
      <w:pPr>
        <w:ind w:left="2149" w:hanging="360"/>
      </w:pPr>
    </w:lvl>
    <w:lvl w:ilvl="2" w:tplc="47AE34A6">
      <w:start w:val="1"/>
      <w:numFmt w:val="lowerRoman"/>
      <w:lvlText w:val="%3."/>
      <w:lvlJc w:val="right"/>
      <w:pPr>
        <w:ind w:left="2869" w:hanging="180"/>
      </w:pPr>
    </w:lvl>
    <w:lvl w:ilvl="3" w:tplc="328467CE">
      <w:start w:val="1"/>
      <w:numFmt w:val="decimal"/>
      <w:lvlText w:val="%4."/>
      <w:lvlJc w:val="left"/>
      <w:pPr>
        <w:ind w:left="3589" w:hanging="360"/>
      </w:pPr>
    </w:lvl>
    <w:lvl w:ilvl="4" w:tplc="AC74901A">
      <w:start w:val="1"/>
      <w:numFmt w:val="lowerLetter"/>
      <w:lvlText w:val="%5."/>
      <w:lvlJc w:val="left"/>
      <w:pPr>
        <w:ind w:left="4309" w:hanging="360"/>
      </w:pPr>
    </w:lvl>
    <w:lvl w:ilvl="5" w:tplc="D382B5DE">
      <w:start w:val="1"/>
      <w:numFmt w:val="lowerRoman"/>
      <w:lvlText w:val="%6."/>
      <w:lvlJc w:val="right"/>
      <w:pPr>
        <w:ind w:left="5029" w:hanging="180"/>
      </w:pPr>
    </w:lvl>
    <w:lvl w:ilvl="6" w:tplc="BD502772">
      <w:start w:val="1"/>
      <w:numFmt w:val="decimal"/>
      <w:lvlText w:val="%7."/>
      <w:lvlJc w:val="left"/>
      <w:pPr>
        <w:ind w:left="5749" w:hanging="360"/>
      </w:pPr>
    </w:lvl>
    <w:lvl w:ilvl="7" w:tplc="B10C9AA8">
      <w:start w:val="1"/>
      <w:numFmt w:val="lowerLetter"/>
      <w:lvlText w:val="%8."/>
      <w:lvlJc w:val="left"/>
      <w:pPr>
        <w:ind w:left="6469" w:hanging="360"/>
      </w:pPr>
    </w:lvl>
    <w:lvl w:ilvl="8" w:tplc="B6206102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8AB7C3D"/>
    <w:multiLevelType w:val="hybridMultilevel"/>
    <w:tmpl w:val="F4F03CAA"/>
    <w:lvl w:ilvl="0" w:tplc="BD8C3E2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1CA08E44">
      <w:start w:val="1"/>
      <w:numFmt w:val="lowerLetter"/>
      <w:lvlText w:val="%2."/>
      <w:lvlJc w:val="left"/>
      <w:pPr>
        <w:ind w:left="1789" w:hanging="360"/>
      </w:pPr>
    </w:lvl>
    <w:lvl w:ilvl="2" w:tplc="5C1E4E8C">
      <w:start w:val="1"/>
      <w:numFmt w:val="lowerRoman"/>
      <w:lvlText w:val="%3."/>
      <w:lvlJc w:val="right"/>
      <w:pPr>
        <w:ind w:left="2509" w:hanging="180"/>
      </w:pPr>
    </w:lvl>
    <w:lvl w:ilvl="3" w:tplc="BC4C6AD4">
      <w:start w:val="1"/>
      <w:numFmt w:val="decimal"/>
      <w:lvlText w:val="%4."/>
      <w:lvlJc w:val="left"/>
      <w:pPr>
        <w:ind w:left="3229" w:hanging="360"/>
      </w:pPr>
    </w:lvl>
    <w:lvl w:ilvl="4" w:tplc="DCDEF4A4">
      <w:start w:val="1"/>
      <w:numFmt w:val="lowerLetter"/>
      <w:lvlText w:val="%5."/>
      <w:lvlJc w:val="left"/>
      <w:pPr>
        <w:ind w:left="3949" w:hanging="360"/>
      </w:pPr>
    </w:lvl>
    <w:lvl w:ilvl="5" w:tplc="D6F4D890">
      <w:start w:val="1"/>
      <w:numFmt w:val="lowerRoman"/>
      <w:lvlText w:val="%6."/>
      <w:lvlJc w:val="right"/>
      <w:pPr>
        <w:ind w:left="4669" w:hanging="180"/>
      </w:pPr>
    </w:lvl>
    <w:lvl w:ilvl="6" w:tplc="B0EE1764">
      <w:start w:val="1"/>
      <w:numFmt w:val="decimal"/>
      <w:lvlText w:val="%7."/>
      <w:lvlJc w:val="left"/>
      <w:pPr>
        <w:ind w:left="5389" w:hanging="360"/>
      </w:pPr>
    </w:lvl>
    <w:lvl w:ilvl="7" w:tplc="BAB0AC12">
      <w:start w:val="1"/>
      <w:numFmt w:val="lowerLetter"/>
      <w:lvlText w:val="%8."/>
      <w:lvlJc w:val="left"/>
      <w:pPr>
        <w:ind w:left="6109" w:hanging="360"/>
      </w:pPr>
    </w:lvl>
    <w:lvl w:ilvl="8" w:tplc="DD9AF86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1E17EA3"/>
    <w:multiLevelType w:val="hybridMultilevel"/>
    <w:tmpl w:val="FC6E8DFC"/>
    <w:lvl w:ilvl="0" w:tplc="A3A0A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71EF546">
      <w:start w:val="1"/>
      <w:numFmt w:val="lowerLetter"/>
      <w:lvlText w:val="%2."/>
      <w:lvlJc w:val="left"/>
      <w:pPr>
        <w:ind w:left="1789" w:hanging="360"/>
      </w:pPr>
    </w:lvl>
    <w:lvl w:ilvl="2" w:tplc="0B4CD03E">
      <w:start w:val="1"/>
      <w:numFmt w:val="lowerRoman"/>
      <w:lvlText w:val="%3."/>
      <w:lvlJc w:val="right"/>
      <w:pPr>
        <w:ind w:left="2509" w:hanging="180"/>
      </w:pPr>
    </w:lvl>
    <w:lvl w:ilvl="3" w:tplc="6D700336">
      <w:start w:val="1"/>
      <w:numFmt w:val="decimal"/>
      <w:lvlText w:val="%4."/>
      <w:lvlJc w:val="left"/>
      <w:pPr>
        <w:ind w:left="3229" w:hanging="360"/>
      </w:pPr>
    </w:lvl>
    <w:lvl w:ilvl="4" w:tplc="77AA247A">
      <w:start w:val="1"/>
      <w:numFmt w:val="lowerLetter"/>
      <w:lvlText w:val="%5."/>
      <w:lvlJc w:val="left"/>
      <w:pPr>
        <w:ind w:left="3949" w:hanging="360"/>
      </w:pPr>
    </w:lvl>
    <w:lvl w:ilvl="5" w:tplc="B156D928">
      <w:start w:val="1"/>
      <w:numFmt w:val="lowerRoman"/>
      <w:lvlText w:val="%6."/>
      <w:lvlJc w:val="right"/>
      <w:pPr>
        <w:ind w:left="4669" w:hanging="180"/>
      </w:pPr>
    </w:lvl>
    <w:lvl w:ilvl="6" w:tplc="7DFA4748">
      <w:start w:val="1"/>
      <w:numFmt w:val="decimal"/>
      <w:lvlText w:val="%7."/>
      <w:lvlJc w:val="left"/>
      <w:pPr>
        <w:ind w:left="5389" w:hanging="360"/>
      </w:pPr>
    </w:lvl>
    <w:lvl w:ilvl="7" w:tplc="167AA918">
      <w:start w:val="1"/>
      <w:numFmt w:val="lowerLetter"/>
      <w:lvlText w:val="%8."/>
      <w:lvlJc w:val="left"/>
      <w:pPr>
        <w:ind w:left="6109" w:hanging="360"/>
      </w:pPr>
    </w:lvl>
    <w:lvl w:ilvl="8" w:tplc="7506F5DE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210B77"/>
    <w:multiLevelType w:val="multilevel"/>
    <w:tmpl w:val="C5F4C7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57BD465B"/>
    <w:multiLevelType w:val="hybridMultilevel"/>
    <w:tmpl w:val="A75C15F4"/>
    <w:lvl w:ilvl="0" w:tplc="B394B73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3E64E1D0">
      <w:start w:val="1"/>
      <w:numFmt w:val="lowerLetter"/>
      <w:lvlText w:val="%2."/>
      <w:lvlJc w:val="left"/>
      <w:pPr>
        <w:ind w:left="1789" w:hanging="360"/>
      </w:pPr>
    </w:lvl>
    <w:lvl w:ilvl="2" w:tplc="87684300">
      <w:start w:val="1"/>
      <w:numFmt w:val="lowerRoman"/>
      <w:lvlText w:val="%3."/>
      <w:lvlJc w:val="right"/>
      <w:pPr>
        <w:ind w:left="2509" w:hanging="180"/>
      </w:pPr>
    </w:lvl>
    <w:lvl w:ilvl="3" w:tplc="E44828D6">
      <w:start w:val="1"/>
      <w:numFmt w:val="decimal"/>
      <w:lvlText w:val="%4."/>
      <w:lvlJc w:val="left"/>
      <w:pPr>
        <w:ind w:left="3229" w:hanging="360"/>
      </w:pPr>
    </w:lvl>
    <w:lvl w:ilvl="4" w:tplc="F2A089E0">
      <w:start w:val="1"/>
      <w:numFmt w:val="lowerLetter"/>
      <w:lvlText w:val="%5."/>
      <w:lvlJc w:val="left"/>
      <w:pPr>
        <w:ind w:left="3949" w:hanging="360"/>
      </w:pPr>
    </w:lvl>
    <w:lvl w:ilvl="5" w:tplc="C3B6C9D4">
      <w:start w:val="1"/>
      <w:numFmt w:val="lowerRoman"/>
      <w:lvlText w:val="%6."/>
      <w:lvlJc w:val="right"/>
      <w:pPr>
        <w:ind w:left="4669" w:hanging="180"/>
      </w:pPr>
    </w:lvl>
    <w:lvl w:ilvl="6" w:tplc="7F4AAE98">
      <w:start w:val="1"/>
      <w:numFmt w:val="decimal"/>
      <w:lvlText w:val="%7."/>
      <w:lvlJc w:val="left"/>
      <w:pPr>
        <w:ind w:left="5389" w:hanging="360"/>
      </w:pPr>
    </w:lvl>
    <w:lvl w:ilvl="7" w:tplc="69381794">
      <w:start w:val="1"/>
      <w:numFmt w:val="lowerLetter"/>
      <w:lvlText w:val="%8."/>
      <w:lvlJc w:val="left"/>
      <w:pPr>
        <w:ind w:left="6109" w:hanging="360"/>
      </w:pPr>
    </w:lvl>
    <w:lvl w:ilvl="8" w:tplc="0AB4FDE2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819085C"/>
    <w:multiLevelType w:val="hybridMultilevel"/>
    <w:tmpl w:val="BA1EB81E"/>
    <w:lvl w:ilvl="0" w:tplc="FF74D2E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D9012C2">
      <w:start w:val="1"/>
      <w:numFmt w:val="lowerLetter"/>
      <w:lvlText w:val="%2."/>
      <w:lvlJc w:val="left"/>
      <w:pPr>
        <w:ind w:left="1789" w:hanging="360"/>
      </w:pPr>
    </w:lvl>
    <w:lvl w:ilvl="2" w:tplc="E85217B2">
      <w:start w:val="1"/>
      <w:numFmt w:val="lowerRoman"/>
      <w:lvlText w:val="%3."/>
      <w:lvlJc w:val="right"/>
      <w:pPr>
        <w:ind w:left="2509" w:hanging="180"/>
      </w:pPr>
    </w:lvl>
    <w:lvl w:ilvl="3" w:tplc="6D864CFA">
      <w:start w:val="1"/>
      <w:numFmt w:val="decimal"/>
      <w:lvlText w:val="%4."/>
      <w:lvlJc w:val="left"/>
      <w:pPr>
        <w:ind w:left="3229" w:hanging="360"/>
      </w:pPr>
    </w:lvl>
    <w:lvl w:ilvl="4" w:tplc="A7D08596">
      <w:start w:val="1"/>
      <w:numFmt w:val="lowerLetter"/>
      <w:lvlText w:val="%5."/>
      <w:lvlJc w:val="left"/>
      <w:pPr>
        <w:ind w:left="3949" w:hanging="360"/>
      </w:pPr>
    </w:lvl>
    <w:lvl w:ilvl="5" w:tplc="37900430">
      <w:start w:val="1"/>
      <w:numFmt w:val="lowerRoman"/>
      <w:lvlText w:val="%6."/>
      <w:lvlJc w:val="right"/>
      <w:pPr>
        <w:ind w:left="4669" w:hanging="180"/>
      </w:pPr>
    </w:lvl>
    <w:lvl w:ilvl="6" w:tplc="03D2E89E">
      <w:start w:val="1"/>
      <w:numFmt w:val="decimal"/>
      <w:lvlText w:val="%7."/>
      <w:lvlJc w:val="left"/>
      <w:pPr>
        <w:ind w:left="5389" w:hanging="360"/>
      </w:pPr>
    </w:lvl>
    <w:lvl w:ilvl="7" w:tplc="B88A00AC">
      <w:start w:val="1"/>
      <w:numFmt w:val="lowerLetter"/>
      <w:lvlText w:val="%8."/>
      <w:lvlJc w:val="left"/>
      <w:pPr>
        <w:ind w:left="6109" w:hanging="360"/>
      </w:pPr>
    </w:lvl>
    <w:lvl w:ilvl="8" w:tplc="063A5C4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F74B46"/>
    <w:multiLevelType w:val="hybridMultilevel"/>
    <w:tmpl w:val="20BACBD6"/>
    <w:lvl w:ilvl="0" w:tplc="6A38678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C066B6C0">
      <w:start w:val="1"/>
      <w:numFmt w:val="lowerLetter"/>
      <w:lvlText w:val="%2."/>
      <w:lvlJc w:val="left"/>
      <w:pPr>
        <w:ind w:left="1789" w:hanging="360"/>
      </w:pPr>
    </w:lvl>
    <w:lvl w:ilvl="2" w:tplc="606A57AC">
      <w:start w:val="1"/>
      <w:numFmt w:val="lowerRoman"/>
      <w:lvlText w:val="%3."/>
      <w:lvlJc w:val="right"/>
      <w:pPr>
        <w:ind w:left="2509" w:hanging="180"/>
      </w:pPr>
    </w:lvl>
    <w:lvl w:ilvl="3" w:tplc="CA301B20">
      <w:start w:val="1"/>
      <w:numFmt w:val="decimal"/>
      <w:lvlText w:val="%4."/>
      <w:lvlJc w:val="left"/>
      <w:pPr>
        <w:ind w:left="3229" w:hanging="360"/>
      </w:pPr>
    </w:lvl>
    <w:lvl w:ilvl="4" w:tplc="01206E74">
      <w:start w:val="1"/>
      <w:numFmt w:val="lowerLetter"/>
      <w:lvlText w:val="%5."/>
      <w:lvlJc w:val="left"/>
      <w:pPr>
        <w:ind w:left="3949" w:hanging="360"/>
      </w:pPr>
    </w:lvl>
    <w:lvl w:ilvl="5" w:tplc="BBBCAA74">
      <w:start w:val="1"/>
      <w:numFmt w:val="lowerRoman"/>
      <w:lvlText w:val="%6."/>
      <w:lvlJc w:val="right"/>
      <w:pPr>
        <w:ind w:left="4669" w:hanging="180"/>
      </w:pPr>
    </w:lvl>
    <w:lvl w:ilvl="6" w:tplc="9844FC8A">
      <w:start w:val="1"/>
      <w:numFmt w:val="decimal"/>
      <w:lvlText w:val="%7."/>
      <w:lvlJc w:val="left"/>
      <w:pPr>
        <w:ind w:left="5389" w:hanging="360"/>
      </w:pPr>
    </w:lvl>
    <w:lvl w:ilvl="7" w:tplc="E93C60FE">
      <w:start w:val="1"/>
      <w:numFmt w:val="lowerLetter"/>
      <w:lvlText w:val="%8."/>
      <w:lvlJc w:val="left"/>
      <w:pPr>
        <w:ind w:left="6109" w:hanging="360"/>
      </w:pPr>
    </w:lvl>
    <w:lvl w:ilvl="8" w:tplc="6684723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BF5E9F"/>
    <w:multiLevelType w:val="hybridMultilevel"/>
    <w:tmpl w:val="97F2A2EA"/>
    <w:lvl w:ilvl="0" w:tplc="7402CB2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8DC64C4A">
      <w:start w:val="1"/>
      <w:numFmt w:val="lowerLetter"/>
      <w:lvlText w:val="%2."/>
      <w:lvlJc w:val="left"/>
      <w:pPr>
        <w:ind w:left="1440" w:hanging="360"/>
      </w:pPr>
    </w:lvl>
    <w:lvl w:ilvl="2" w:tplc="3EB03B72">
      <w:start w:val="1"/>
      <w:numFmt w:val="lowerRoman"/>
      <w:lvlText w:val="%3."/>
      <w:lvlJc w:val="right"/>
      <w:pPr>
        <w:ind w:left="2160" w:hanging="180"/>
      </w:pPr>
    </w:lvl>
    <w:lvl w:ilvl="3" w:tplc="064A90A0">
      <w:start w:val="1"/>
      <w:numFmt w:val="decimal"/>
      <w:lvlText w:val="%4."/>
      <w:lvlJc w:val="left"/>
      <w:pPr>
        <w:ind w:left="2880" w:hanging="360"/>
      </w:pPr>
    </w:lvl>
    <w:lvl w:ilvl="4" w:tplc="B5BA257A">
      <w:start w:val="1"/>
      <w:numFmt w:val="lowerLetter"/>
      <w:lvlText w:val="%5."/>
      <w:lvlJc w:val="left"/>
      <w:pPr>
        <w:ind w:left="3600" w:hanging="360"/>
      </w:pPr>
    </w:lvl>
    <w:lvl w:ilvl="5" w:tplc="410CD23C">
      <w:start w:val="1"/>
      <w:numFmt w:val="lowerRoman"/>
      <w:lvlText w:val="%6."/>
      <w:lvlJc w:val="right"/>
      <w:pPr>
        <w:ind w:left="4320" w:hanging="180"/>
      </w:pPr>
    </w:lvl>
    <w:lvl w:ilvl="6" w:tplc="C2ACEF30">
      <w:start w:val="1"/>
      <w:numFmt w:val="decimal"/>
      <w:lvlText w:val="%7."/>
      <w:lvlJc w:val="left"/>
      <w:pPr>
        <w:ind w:left="5040" w:hanging="360"/>
      </w:pPr>
    </w:lvl>
    <w:lvl w:ilvl="7" w:tplc="A12E13A4">
      <w:start w:val="1"/>
      <w:numFmt w:val="lowerLetter"/>
      <w:lvlText w:val="%8."/>
      <w:lvlJc w:val="left"/>
      <w:pPr>
        <w:ind w:left="5760" w:hanging="360"/>
      </w:pPr>
    </w:lvl>
    <w:lvl w:ilvl="8" w:tplc="F01271B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E6EDC"/>
    <w:multiLevelType w:val="hybridMultilevel"/>
    <w:tmpl w:val="85DE35EA"/>
    <w:lvl w:ilvl="0" w:tplc="C406D3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5020A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BFE0A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25AB6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C1C9C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0AFD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54B2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2606A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AE51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0B6D09"/>
    <w:multiLevelType w:val="hybridMultilevel"/>
    <w:tmpl w:val="634E1530"/>
    <w:lvl w:ilvl="0" w:tplc="4BC8B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8F9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21B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6D3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1E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A5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EF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66D1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1AE7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B010A"/>
    <w:multiLevelType w:val="multilevel"/>
    <w:tmpl w:val="B99650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65F37360"/>
    <w:multiLevelType w:val="hybridMultilevel"/>
    <w:tmpl w:val="E94A80C2"/>
    <w:lvl w:ilvl="0" w:tplc="F042A2C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ABB82B7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168575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6821C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20284F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7F96179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A1688F0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4035A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9436764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C611202"/>
    <w:multiLevelType w:val="hybridMultilevel"/>
    <w:tmpl w:val="385C7350"/>
    <w:lvl w:ilvl="0" w:tplc="5E8C861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7BF4C868">
      <w:start w:val="1"/>
      <w:numFmt w:val="lowerLetter"/>
      <w:lvlText w:val="%2."/>
      <w:lvlJc w:val="left"/>
      <w:pPr>
        <w:ind w:left="1440" w:hanging="360"/>
      </w:pPr>
    </w:lvl>
    <w:lvl w:ilvl="2" w:tplc="B4387422">
      <w:start w:val="1"/>
      <w:numFmt w:val="lowerRoman"/>
      <w:lvlText w:val="%3."/>
      <w:lvlJc w:val="right"/>
      <w:pPr>
        <w:ind w:left="2160" w:hanging="180"/>
      </w:pPr>
    </w:lvl>
    <w:lvl w:ilvl="3" w:tplc="A3DA63B8">
      <w:start w:val="1"/>
      <w:numFmt w:val="decimal"/>
      <w:lvlText w:val="%4."/>
      <w:lvlJc w:val="left"/>
      <w:pPr>
        <w:ind w:left="2880" w:hanging="360"/>
      </w:pPr>
    </w:lvl>
    <w:lvl w:ilvl="4" w:tplc="E24AE9E4">
      <w:start w:val="1"/>
      <w:numFmt w:val="lowerLetter"/>
      <w:lvlText w:val="%5."/>
      <w:lvlJc w:val="left"/>
      <w:pPr>
        <w:ind w:left="3600" w:hanging="360"/>
      </w:pPr>
    </w:lvl>
    <w:lvl w:ilvl="5" w:tplc="4E3E0366">
      <w:start w:val="1"/>
      <w:numFmt w:val="lowerRoman"/>
      <w:lvlText w:val="%6."/>
      <w:lvlJc w:val="right"/>
      <w:pPr>
        <w:ind w:left="4320" w:hanging="180"/>
      </w:pPr>
    </w:lvl>
    <w:lvl w:ilvl="6" w:tplc="ACA6FFEC">
      <w:start w:val="1"/>
      <w:numFmt w:val="decimal"/>
      <w:lvlText w:val="%7."/>
      <w:lvlJc w:val="left"/>
      <w:pPr>
        <w:ind w:left="5040" w:hanging="360"/>
      </w:pPr>
    </w:lvl>
    <w:lvl w:ilvl="7" w:tplc="B42815C6">
      <w:start w:val="1"/>
      <w:numFmt w:val="lowerLetter"/>
      <w:lvlText w:val="%8."/>
      <w:lvlJc w:val="left"/>
      <w:pPr>
        <w:ind w:left="5760" w:hanging="360"/>
      </w:pPr>
    </w:lvl>
    <w:lvl w:ilvl="8" w:tplc="8B40941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820A7"/>
    <w:multiLevelType w:val="hybridMultilevel"/>
    <w:tmpl w:val="DDE6550A"/>
    <w:lvl w:ilvl="0" w:tplc="F202DAF6">
      <w:start w:val="1"/>
      <w:numFmt w:val="decimal"/>
      <w:lvlText w:val="2.%1."/>
      <w:lvlJc w:val="left"/>
      <w:pPr>
        <w:ind w:left="786" w:hanging="360"/>
      </w:pPr>
    </w:lvl>
    <w:lvl w:ilvl="1" w:tplc="D2022A7E">
      <w:start w:val="1"/>
      <w:numFmt w:val="decimal"/>
      <w:lvlText w:val="5.%2."/>
      <w:lvlJc w:val="left"/>
      <w:pPr>
        <w:ind w:left="2149" w:hanging="360"/>
      </w:pPr>
    </w:lvl>
    <w:lvl w:ilvl="2" w:tplc="8616891C">
      <w:start w:val="1"/>
      <w:numFmt w:val="lowerRoman"/>
      <w:lvlText w:val="%3."/>
      <w:lvlJc w:val="right"/>
      <w:pPr>
        <w:ind w:left="2869" w:hanging="180"/>
      </w:pPr>
    </w:lvl>
    <w:lvl w:ilvl="3" w:tplc="93242EBA">
      <w:start w:val="1"/>
      <w:numFmt w:val="decimal"/>
      <w:lvlText w:val="%4."/>
      <w:lvlJc w:val="left"/>
      <w:pPr>
        <w:ind w:left="3589" w:hanging="360"/>
      </w:pPr>
    </w:lvl>
    <w:lvl w:ilvl="4" w:tplc="DD860D72">
      <w:start w:val="1"/>
      <w:numFmt w:val="lowerLetter"/>
      <w:lvlText w:val="%5."/>
      <w:lvlJc w:val="left"/>
      <w:pPr>
        <w:ind w:left="4309" w:hanging="360"/>
      </w:pPr>
    </w:lvl>
    <w:lvl w:ilvl="5" w:tplc="32AC4540">
      <w:start w:val="1"/>
      <w:numFmt w:val="lowerRoman"/>
      <w:lvlText w:val="%6."/>
      <w:lvlJc w:val="right"/>
      <w:pPr>
        <w:ind w:left="5029" w:hanging="180"/>
      </w:pPr>
    </w:lvl>
    <w:lvl w:ilvl="6" w:tplc="2A8205FA">
      <w:start w:val="1"/>
      <w:numFmt w:val="decimal"/>
      <w:lvlText w:val="%7."/>
      <w:lvlJc w:val="left"/>
      <w:pPr>
        <w:ind w:left="5749" w:hanging="360"/>
      </w:pPr>
    </w:lvl>
    <w:lvl w:ilvl="7" w:tplc="8C923C98">
      <w:start w:val="1"/>
      <w:numFmt w:val="lowerLetter"/>
      <w:lvlText w:val="%8."/>
      <w:lvlJc w:val="left"/>
      <w:pPr>
        <w:ind w:left="6469" w:hanging="360"/>
      </w:pPr>
    </w:lvl>
    <w:lvl w:ilvl="8" w:tplc="ED50BC2A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DDC61A6"/>
    <w:multiLevelType w:val="hybridMultilevel"/>
    <w:tmpl w:val="B2701A8C"/>
    <w:lvl w:ilvl="0" w:tplc="F0126812">
      <w:start w:val="1"/>
      <w:numFmt w:val="decimal"/>
      <w:lvlText w:val="2.%1."/>
      <w:lvlJc w:val="left"/>
      <w:pPr>
        <w:ind w:left="786" w:hanging="360"/>
      </w:pPr>
    </w:lvl>
    <w:lvl w:ilvl="1" w:tplc="EA58C7A6">
      <w:start w:val="1"/>
      <w:numFmt w:val="decimal"/>
      <w:lvlText w:val="5.3.%2."/>
      <w:lvlJc w:val="left"/>
      <w:pPr>
        <w:ind w:left="4330" w:hanging="360"/>
      </w:pPr>
    </w:lvl>
    <w:lvl w:ilvl="2" w:tplc="C22A5A1C">
      <w:start w:val="1"/>
      <w:numFmt w:val="lowerRoman"/>
      <w:lvlText w:val="%3."/>
      <w:lvlJc w:val="right"/>
      <w:pPr>
        <w:ind w:left="2869" w:hanging="180"/>
      </w:pPr>
    </w:lvl>
    <w:lvl w:ilvl="3" w:tplc="42E25752">
      <w:start w:val="1"/>
      <w:numFmt w:val="decimal"/>
      <w:lvlText w:val="%4."/>
      <w:lvlJc w:val="left"/>
      <w:pPr>
        <w:ind w:left="3589" w:hanging="360"/>
      </w:pPr>
    </w:lvl>
    <w:lvl w:ilvl="4" w:tplc="40D0F1CA">
      <w:start w:val="1"/>
      <w:numFmt w:val="lowerLetter"/>
      <w:lvlText w:val="%5."/>
      <w:lvlJc w:val="left"/>
      <w:pPr>
        <w:ind w:left="4309" w:hanging="360"/>
      </w:pPr>
    </w:lvl>
    <w:lvl w:ilvl="5" w:tplc="94CCEDE6">
      <w:start w:val="1"/>
      <w:numFmt w:val="lowerRoman"/>
      <w:lvlText w:val="%6."/>
      <w:lvlJc w:val="right"/>
      <w:pPr>
        <w:ind w:left="5029" w:hanging="180"/>
      </w:pPr>
    </w:lvl>
    <w:lvl w:ilvl="6" w:tplc="29981F0E">
      <w:start w:val="1"/>
      <w:numFmt w:val="decimal"/>
      <w:lvlText w:val="%7."/>
      <w:lvlJc w:val="left"/>
      <w:pPr>
        <w:ind w:left="5749" w:hanging="360"/>
      </w:pPr>
    </w:lvl>
    <w:lvl w:ilvl="7" w:tplc="E7DCA2F4">
      <w:start w:val="1"/>
      <w:numFmt w:val="lowerLetter"/>
      <w:lvlText w:val="%8."/>
      <w:lvlJc w:val="left"/>
      <w:pPr>
        <w:ind w:left="6469" w:hanging="360"/>
      </w:pPr>
    </w:lvl>
    <w:lvl w:ilvl="8" w:tplc="E38294CA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1337C3F"/>
    <w:multiLevelType w:val="hybridMultilevel"/>
    <w:tmpl w:val="8F1A406C"/>
    <w:lvl w:ilvl="0" w:tplc="BEFAEEE6">
      <w:start w:val="1"/>
      <w:numFmt w:val="decimal"/>
      <w:lvlText w:val="%1."/>
      <w:lvlJc w:val="left"/>
      <w:pPr>
        <w:ind w:left="1428" w:hanging="360"/>
      </w:pPr>
    </w:lvl>
    <w:lvl w:ilvl="1" w:tplc="A3EAF210">
      <w:start w:val="1"/>
      <w:numFmt w:val="lowerLetter"/>
      <w:lvlText w:val="%2."/>
      <w:lvlJc w:val="left"/>
      <w:pPr>
        <w:ind w:left="2148" w:hanging="360"/>
      </w:pPr>
    </w:lvl>
    <w:lvl w:ilvl="2" w:tplc="E3107640">
      <w:start w:val="1"/>
      <w:numFmt w:val="lowerRoman"/>
      <w:lvlText w:val="%3."/>
      <w:lvlJc w:val="right"/>
      <w:pPr>
        <w:ind w:left="2868" w:hanging="180"/>
      </w:pPr>
    </w:lvl>
    <w:lvl w:ilvl="3" w:tplc="F51E2330">
      <w:start w:val="1"/>
      <w:numFmt w:val="decimal"/>
      <w:lvlText w:val="%4."/>
      <w:lvlJc w:val="left"/>
      <w:pPr>
        <w:ind w:left="3588" w:hanging="360"/>
      </w:pPr>
    </w:lvl>
    <w:lvl w:ilvl="4" w:tplc="363AE0D6">
      <w:start w:val="1"/>
      <w:numFmt w:val="lowerLetter"/>
      <w:lvlText w:val="%5."/>
      <w:lvlJc w:val="left"/>
      <w:pPr>
        <w:ind w:left="4308" w:hanging="360"/>
      </w:pPr>
    </w:lvl>
    <w:lvl w:ilvl="5" w:tplc="3476ED22">
      <w:start w:val="1"/>
      <w:numFmt w:val="lowerRoman"/>
      <w:lvlText w:val="%6."/>
      <w:lvlJc w:val="right"/>
      <w:pPr>
        <w:ind w:left="5028" w:hanging="180"/>
      </w:pPr>
    </w:lvl>
    <w:lvl w:ilvl="6" w:tplc="F620D468">
      <w:start w:val="1"/>
      <w:numFmt w:val="decimal"/>
      <w:lvlText w:val="%7."/>
      <w:lvlJc w:val="left"/>
      <w:pPr>
        <w:ind w:left="5748" w:hanging="360"/>
      </w:pPr>
    </w:lvl>
    <w:lvl w:ilvl="7" w:tplc="2EC0C42E">
      <w:start w:val="1"/>
      <w:numFmt w:val="lowerLetter"/>
      <w:lvlText w:val="%8."/>
      <w:lvlJc w:val="left"/>
      <w:pPr>
        <w:ind w:left="6468" w:hanging="360"/>
      </w:pPr>
    </w:lvl>
    <w:lvl w:ilvl="8" w:tplc="BD3A088A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20"/>
  </w:num>
  <w:num w:numId="9">
    <w:abstractNumId w:val="13"/>
  </w:num>
  <w:num w:numId="10">
    <w:abstractNumId w:val="5"/>
  </w:num>
  <w:num w:numId="11">
    <w:abstractNumId w:val="4"/>
  </w:num>
  <w:num w:numId="12">
    <w:abstractNumId w:val="9"/>
  </w:num>
  <w:num w:numId="13">
    <w:abstractNumId w:val="16"/>
  </w:num>
  <w:num w:numId="14">
    <w:abstractNumId w:val="11"/>
  </w:num>
  <w:num w:numId="15">
    <w:abstractNumId w:val="2"/>
  </w:num>
  <w:num w:numId="16">
    <w:abstractNumId w:val="3"/>
  </w:num>
  <w:num w:numId="17">
    <w:abstractNumId w:val="14"/>
  </w:num>
  <w:num w:numId="18">
    <w:abstractNumId w:val="15"/>
  </w:num>
  <w:num w:numId="19">
    <w:abstractNumId w:val="6"/>
  </w:num>
  <w:num w:numId="20">
    <w:abstractNumId w:val="22"/>
  </w:num>
  <w:num w:numId="21">
    <w:abstractNumId w:val="8"/>
  </w:num>
  <w:num w:numId="22">
    <w:abstractNumId w:val="17"/>
  </w:num>
  <w:num w:numId="23">
    <w:abstractNumId w:val="18"/>
  </w:num>
  <w:num w:numId="24">
    <w:abstractNumId w:val="21"/>
  </w:num>
  <w:num w:numId="25">
    <w:abstractNumId w:val="1"/>
  </w:num>
  <w:num w:numId="26">
    <w:abstractNumId w:val="1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2C7"/>
    <w:rsid w:val="002712C7"/>
    <w:rsid w:val="008F02F9"/>
    <w:rsid w:val="00911294"/>
    <w:rsid w:val="00DB4F5E"/>
    <w:rsid w:val="00F8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0D730-EA7A-45FA-8EE5-F3625899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eastAsiaTheme="minorEastAsia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eastAsiaTheme="minorEastAsia"/>
      <w:sz w:val="20"/>
      <w:szCs w:val="20"/>
      <w:lang w:eastAsia="zh-CN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Standard">
    <w:name w:val="Standard"/>
    <w:uiPriority w:val="99"/>
    <w:semiHidden/>
    <w:pPr>
      <w:widowControl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Pr>
      <w:rFonts w:eastAsiaTheme="minorEastAsia"/>
      <w:lang w:eastAsia="zh-CN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Pr>
      <w:rFonts w:eastAsiaTheme="minorEastAsia"/>
      <w:lang w:eastAsia="zh-CN"/>
    </w:rPr>
  </w:style>
  <w:style w:type="table" w:customStyle="1" w:styleId="13">
    <w:name w:val="Сетка таблицы1"/>
    <w:basedOn w:val="a1"/>
    <w:next w:val="af7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">
    <w:name w:val="Цветовое выделение"/>
    <w:rPr>
      <w:b/>
      <w:bCs w:val="0"/>
      <w:color w:val="26282F"/>
    </w:rPr>
  </w:style>
  <w:style w:type="paragraph" w:styleId="aff0">
    <w:name w:val="annotation subject"/>
    <w:basedOn w:val="af3"/>
    <w:next w:val="af3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4"/>
    <w:link w:val="aff0"/>
    <w:uiPriority w:val="99"/>
    <w:semiHidden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429B-210B-4799-9DFB-F3BBDE40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2925</Words>
  <Characters>16677</Characters>
  <Application>Microsoft Office Word</Application>
  <DocSecurity>0</DocSecurity>
  <Lines>138</Lines>
  <Paragraphs>39</Paragraphs>
  <ScaleCrop>false</ScaleCrop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43</cp:revision>
  <dcterms:created xsi:type="dcterms:W3CDTF">2023-02-10T07:53:00Z</dcterms:created>
  <dcterms:modified xsi:type="dcterms:W3CDTF">2025-04-09T09:55:00Z</dcterms:modified>
</cp:coreProperties>
</file>